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A2977" w:rsidRPr="002A2977" w:rsidRDefault="002A2977" w:rsidP="002A2977">
      <w:pPr>
        <w:shd w:val="clear" w:color="auto" w:fill="FFFFFF"/>
        <w:spacing w:after="300" w:line="288" w:lineRule="atLeast"/>
        <w:textAlignment w:val="top"/>
        <w:outlineLvl w:val="1"/>
        <w:rPr>
          <w:rFonts w:ascii="Arial" w:eastAsia="Times New Roman" w:hAnsi="Arial" w:cs="Arial"/>
          <w:b/>
          <w:bCs/>
          <w:caps/>
          <w:color w:val="454545"/>
          <w:sz w:val="36"/>
          <w:szCs w:val="36"/>
          <w:lang w:val="sr-Cyrl-RS" w:eastAsia="en-GB"/>
        </w:rPr>
      </w:pPr>
    </w:p>
    <w:p w:rsidR="002A2977" w:rsidRP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aps/>
          <w:color w:val="454545"/>
          <w:lang w:val="sr-Cyrl-RS" w:eastAsia="en-GB"/>
        </w:rPr>
      </w:pPr>
      <w:r w:rsidRPr="002A2977">
        <w:rPr>
          <w:rFonts w:ascii="Arial" w:eastAsia="Times New Roman" w:hAnsi="Arial" w:cs="Arial"/>
          <w:caps/>
          <w:color w:val="454545"/>
          <w:lang w:val="sr-Cyrl-RS" w:eastAsia="en-GB"/>
        </w:rPr>
        <w:t>Ош ”васа Пелагић”</w:t>
      </w:r>
    </w:p>
    <w:p w:rsid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olor w:val="454545"/>
          <w:sz w:val="21"/>
          <w:szCs w:val="21"/>
          <w:lang w:val="sr-Cyrl-RS" w:eastAsia="en-GB"/>
        </w:rPr>
      </w:pPr>
      <w:r>
        <w:rPr>
          <w:rFonts w:ascii="Arial" w:eastAsia="Times New Roman" w:hAnsi="Arial" w:cs="Arial"/>
          <w:color w:val="454545"/>
          <w:sz w:val="21"/>
          <w:szCs w:val="21"/>
          <w:lang w:val="sr-Cyrl-RS" w:eastAsia="en-GB"/>
        </w:rPr>
        <w:t>Стручно веће наставника српског језика и књижевности</w:t>
      </w:r>
    </w:p>
    <w:p w:rsid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olor w:val="454545"/>
          <w:sz w:val="21"/>
          <w:szCs w:val="21"/>
          <w:lang w:val="sr-Cyrl-RS" w:eastAsia="en-GB"/>
        </w:rPr>
      </w:pPr>
      <w:r>
        <w:rPr>
          <w:rFonts w:ascii="Arial" w:eastAsia="Times New Roman" w:hAnsi="Arial" w:cs="Arial"/>
          <w:color w:val="454545"/>
          <w:sz w:val="21"/>
          <w:szCs w:val="21"/>
          <w:lang w:val="sr-Cyrl-RS" w:eastAsia="en-GB"/>
        </w:rPr>
        <w:t>Школска 2024/2025. година</w:t>
      </w:r>
    </w:p>
    <w:p w:rsid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olor w:val="454545"/>
          <w:sz w:val="21"/>
          <w:szCs w:val="21"/>
          <w:lang w:val="sr-Cyrl-RS" w:eastAsia="en-GB"/>
        </w:rPr>
      </w:pPr>
    </w:p>
    <w:p w:rsidR="002A2977" w:rsidRDefault="002A2977" w:rsidP="002A2977">
      <w:pPr>
        <w:shd w:val="clear" w:color="auto" w:fill="FFFFFF"/>
        <w:spacing w:line="343" w:lineRule="atLeast"/>
        <w:jc w:val="center"/>
        <w:textAlignment w:val="top"/>
        <w:rPr>
          <w:rFonts w:ascii="Arial" w:eastAsia="Times New Roman" w:hAnsi="Arial" w:cs="Arial"/>
          <w:b/>
          <w:bCs/>
          <w:color w:val="454545"/>
          <w:sz w:val="21"/>
          <w:szCs w:val="21"/>
          <w:lang w:val="sr-Cyrl-RS" w:eastAsia="en-GB"/>
        </w:rPr>
      </w:pP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lang w:val="sr-Cyrl-RS" w:eastAsia="en-GB"/>
        </w:rPr>
        <w:t>КРИТЕРИЈУМИ ОЦЕЊИВАЊА</w:t>
      </w:r>
      <w:r>
        <w:rPr>
          <w:rFonts w:ascii="Arial" w:eastAsia="Times New Roman" w:hAnsi="Arial" w:cs="Arial"/>
          <w:b/>
          <w:bCs/>
          <w:color w:val="454545"/>
          <w:sz w:val="21"/>
          <w:szCs w:val="21"/>
          <w:lang w:val="sr-Cyrl-RS" w:eastAsia="en-GB"/>
        </w:rPr>
        <w:t xml:space="preserve"> ЗА СРПСКИ ЈЕЗИК И КЊИЖЕВНОСТ </w:t>
      </w:r>
    </w:p>
    <w:p w:rsidR="002A2977" w:rsidRDefault="002A2977" w:rsidP="002A2977">
      <w:pPr>
        <w:shd w:val="clear" w:color="auto" w:fill="FFFFFF"/>
        <w:spacing w:line="343" w:lineRule="atLeast"/>
        <w:jc w:val="center"/>
        <w:textAlignment w:val="top"/>
        <w:rPr>
          <w:rFonts w:ascii="Arial" w:eastAsia="Times New Roman" w:hAnsi="Arial" w:cs="Arial"/>
          <w:b/>
          <w:bCs/>
          <w:color w:val="454545"/>
          <w:sz w:val="21"/>
          <w:szCs w:val="21"/>
          <w:lang w:val="sr-Cyrl-RS" w:eastAsia="en-GB"/>
        </w:rPr>
      </w:pPr>
      <w:r>
        <w:rPr>
          <w:rFonts w:ascii="Arial" w:eastAsia="Times New Roman" w:hAnsi="Arial" w:cs="Arial"/>
          <w:b/>
          <w:bCs/>
          <w:color w:val="454545"/>
          <w:sz w:val="21"/>
          <w:szCs w:val="21"/>
          <w:lang w:val="sr-Cyrl-RS" w:eastAsia="en-GB"/>
        </w:rPr>
        <w:t>(ПРЕДМЕТНА НАСТАВА)</w:t>
      </w:r>
    </w:p>
    <w:p w:rsidR="002A2977" w:rsidRP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olor w:val="454545"/>
          <w:sz w:val="21"/>
          <w:szCs w:val="21"/>
          <w:lang w:eastAsia="en-GB"/>
        </w:rPr>
      </w:pP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Ученици од 5. до 8. разреда оцењују се формативно и сумативно оценом од 1 д 5 током целе школске године. Оцењивање обухвата све три области  српског језика и књижевности, а то су: </w:t>
      </w:r>
      <w:r w:rsidRPr="002A2977">
        <w:rPr>
          <w:rFonts w:ascii="Arial" w:eastAsia="Times New Roman" w:hAnsi="Arial" w:cs="Arial"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књижевност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, </w:t>
      </w:r>
      <w:r w:rsidRPr="002A2977">
        <w:rPr>
          <w:rFonts w:ascii="Arial" w:eastAsia="Times New Roman" w:hAnsi="Arial" w:cs="Arial"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језик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(граматика, правопис, ортоепија) и </w:t>
      </w:r>
      <w:r w:rsidRPr="002A2977">
        <w:rPr>
          <w:rFonts w:ascii="Arial" w:eastAsia="Times New Roman" w:hAnsi="Arial" w:cs="Arial"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језичка култура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Оцењују се: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-писмени задаци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-контролни задаци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-диктати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-домаћи задаци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-говорне вежбе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-рецитовање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-рад на часу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   -усмено одговарање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Документација која прати процес оцењивања је: е-дневник, педагошка свеска наставника, тестови, диктати, писмени и домаћи задаци.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На почетку школске године ради се </w:t>
      </w:r>
      <w:r w:rsidRPr="002A2977">
        <w:rPr>
          <w:rFonts w:ascii="Arial" w:eastAsia="Times New Roman" w:hAnsi="Arial" w:cs="Arial"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иницијално тестирање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ученика, које се не оцењује, већ служи наставнику за планирање рада и даље праћење напредовања ученика.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Формативно оцењивање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подразумева: праћење напредовања, ангажовања и активности ученика, активност на часовима (укључујући све три области предмета), редовно доношење прибора за рад, израду домаћих задатака. Води се у педагошкој свесци наставника, а из овог оцењивања проистиче оцена за рад на часу на крају сваког класификационог периода или на крају полугодишта и године. Критеријум је следећи: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 Недовољан успех – ученик не прати наставу, не пише, нема прибор, не ради домаће задатке и уопште није активан на часу;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 Довољан успех – ученик повремено прати наставу, повремено доноси прибор за рад и домаће задатке и ретко кад је активан на часу;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lastRenderedPageBreak/>
        <w:t>- Добар успех – Ученик прати наставу, доноси прибор за рад и домаће задатке и активан је на часу, али не у континуитету;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 Врло добар успех – редовно извршава своје обавезе, доноси прибор за рад и домаће задатке, активан је и мотивисан за рад;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 Одличан успех – редовно извршава своје школске обавезе, редовно доноси прибор за рад и домаће задатке, изузетно је активан и мотивисан, непрекидно показује заинтересованост и жељу за напредовањем и стицањем знања.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У </w:t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сумативно оцењивање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спадају: писмени задаци, контролни задаци из граматике и књижевности, полугодишњи и годишњи тестови, диктати, говорне вежбе, домаћи задаци (састави/есеји), рецитовање, усмено одговарање.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ЈЕЗИК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lang w:eastAsia="en-GB"/>
        </w:rPr>
        <w:t>     Граматика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– критеријум за оцењивање знања из области усаглашен је са образовним стандардима сва три нивоа постигнућа: основног, средњег и напредног нивоа: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-Одличан (5) – ученик самостално испуњава захтеве сва три нивоа постигнућа из фонетике, морфологије, синтаксе, лексикологије; показује веома висок степен ангажовања; зна и примењује граматичка правила у сложенијим примерима;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-Врло добар (4) – ученик самостално испуњава захтеве сва три нивоа постигнућа из фонетике, морфологије, синтаксе, лексикологије и примењује граматичка правила у сложенијим примерима уз малу помоћ наставника, показује висок степен ангажовања;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-Добар (3) – ученик самостално испуњава захтеве основног и делимично средњег нивоа из фонетике, морфологије, синтаксе, лексикологије; ангажован је повремено; препознаје и примењује граматичка правила у основним примерима;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-Довољан (2) – ученик минимално испуњава захтеве основног нивоа из фонетике, морфологије, синтаксе, лексикологије уз помоћ наставника; ангажован је веома ретко; препознаје граматичка правила у најједноставнијим примерима;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-Недовољан (1) – ученик не испуњава минималне захтеве основног нивоа постигнућа из фонетике, морфологије, синтаксе, лексикологије ни уз помоћ наставника; не зна да препозна граматичка правила у најједноставнијим примерима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 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Скала за оцењивање </w:t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lang w:eastAsia="en-GB"/>
        </w:rPr>
        <w:t>контролних задатака и тестова из језика и књижевности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је следећа: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              Проценат тачних одговора:                                    Оцена: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              Од 90% до 100%                                                   одличан (5)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              Од 70% до 89%                                                     врло добар (4)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              Од 50% до 69%                                                     добар (3)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lastRenderedPageBreak/>
        <w:t>                 Од 31% до 49%                                                    довољан (2)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              Од 0% до 30%                                                       недовољан (1)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lang w:eastAsia="en-GB"/>
        </w:rPr>
        <w:t>Диктат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(писмена провера знања из правописа) оцењује се бројчано 1-2 пута у току полугодишта на следећи начин: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-Одличан (5) – ученик зна сва слова ћирилице, зна и доследно примењује правописну норму у свим случајевима;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-Врло добар (4) – ученик зна сва слова ћирилице, зна правописну норму и примењује је у свим случајевима, уз поједине правописне грешке;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-Добар (3) – ученик зна сва слова ћирилице, познаје правописну норму и примењује је у већини основних правописних правила;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-Довољан (2) – ученик пише већину слова ћирилице, делимично примењује правописну норму у најосновнијим и једноставнијим примерима;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-Недовољан (1) – ученик не пише тачно сва слова ћирилице, не зна да примени правописну норму у најосновнијим примерима.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lang w:eastAsia="en-GB"/>
        </w:rPr>
        <w:t>Број правописних грешака:                                          оцена: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Од 0 до 2                                                                       одличан (5)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Од 3 до 5                                                                     врло добар (4)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Од 6 до 8                                                                       добар (3)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Од 9 до 11                                                                    довољан (2)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Преко 11                                                                       недовољан (1)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КЊИЖЕВНОСТ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  Критеријум за оцењивање градива из књижевности усаглашен је са образовним стандардима сва три нивоа постигнућа, основног, средњег и напредног нивоа: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-Одличан (5) – ученик самостално испуњава захтеве сва три нивоа постигнућа из ове области (наводи дела и писце, разликује књижевне родове и врсте, одређује врсту стиха и строфе, проналази стилске фигуре и различите облике приповедања; самостално анализира књижевно дело, аргументовано образлаже свој став о делу и повезује га са другим текстовима по тематици, структури, мотивима);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-Врло добар (4) – ученик самостално испуњава захтеве сва три нивоа постигнућа из књижевности, уз малу помоћ наставника (самостално анализира књижевна дела уз познавање основних одлика и функционалних појмова);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-Добар (3) – ученик самостално испуњава захтеве основног и делимично средњег нивоа из књижевности (познаје основне одлике књижевности и разликује типове уметничког стваралаштва—усмену и ауторску књижевност; познаје основне функционалне појмове;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lastRenderedPageBreak/>
        <w:t>-Довољан (2) – ученик минимално испуњава захтеве основног нивоа ове области уз помоћ наставника (повезује наслове књижевног дела и имена аутора, разликује књижевне родове и препознаје основне одлике књижевних текстова);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-Недовољан (1) – ученик не испуњава минималне захтеве основног нивоа постигнућа из књижевности ни уз помоћ наставника.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ЈЕЗИЧКА КУЛТУРА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Критеријум за оцењивање </w:t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lang w:eastAsia="en-GB"/>
        </w:rPr>
        <w:t>писмених и домаћих задатака (састава/есеја)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обухвата неколико делова: композицију, садржај, стил, граматику, правопис и естетски изглед.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Одличан (5) – ученик је тачно одговорио на тему, испоштовао је захтеве композиције кроз увод, разраду и закључак, види се поступност у излагању, реченице су јасне и правилне, без граматичких и правописних грешака, стил писања богат је описима, емоцијама и појединим стилским изражајним средствима, рукопис ученика је леп, а рад уредан;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Врло добар (4) – ученик је тачно одговорио на тему, испоштовао захтеве композиције, реченице су јасне, са мањим граматичким и правописним грешкама, стилу недостаје више описа и емоција.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Добар (3) – ученик је тачно одговорио на тему, поједини делови композиције нису у потпуности испоштовани (нису повезани, недостаје увод и закључак), поједине реченице нису јасне, са честим граматичким и правописним грешкама, недостаје доста описа и емоција, рад је понегде нечитак и неуредан;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Довољан (2) – ученик је делимично одговорио на тему, увод, разрада и закључак нису уједначени, са значајним граматичким и правописним грешкама, стил је сиромашан, рад је веома нечитак и неуредан;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  <w:t>Недовољан (1) – ученик није ништа написао или ученик није одговорио на тему, нису испоштовани захтеви композиције, рад се не може прочитати, реченице су потпуно неповезане и нејасне, са превише граматичких, правописних и стилских грешака.</w:t>
      </w:r>
    </w:p>
    <w:p w:rsidR="002A2977" w:rsidRPr="002A2977" w:rsidRDefault="002A2977" w:rsidP="002A2977">
      <w:pPr>
        <w:shd w:val="clear" w:color="auto" w:fill="FFFFFF"/>
        <w:spacing w:line="343" w:lineRule="atLeast"/>
        <w:textAlignment w:val="top"/>
        <w:rPr>
          <w:rFonts w:ascii="Arial" w:eastAsia="Times New Roman" w:hAnsi="Arial" w:cs="Arial"/>
          <w:color w:val="454545"/>
          <w:sz w:val="21"/>
          <w:szCs w:val="21"/>
          <w:lang w:eastAsia="en-GB"/>
        </w:rPr>
      </w:pP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Оцењивање говорних вежби:</w:t>
      </w:r>
    </w:p>
    <w:p w:rsidR="002A2977" w:rsidRDefault="002A2977" w:rsidP="002A2977">
      <w:pPr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</w:pP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-Одличан (5) – ученик се правилно изражава, тачно излаже текст поштујући правила композиције, износи своје ставове, описе и емоције у складу са задатом темом, лепо формулише своје мишљење, има изграђену културу комуникације;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-Врло добар (4) – ученик успешно одговара на постављене захтеве, уз мања одступања;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-Добар (3) – ученик делимично одговара на постављене захтеве;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-Довољан (2) – ученик одговара на постављене захтеве само уз помоћ наставника и на врло једноставним примерима;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-Недовољан (1) – ученик се није припремио за усмено изражавање, не одговара на постављене захтеве ни уз помоћ наставника.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u w:val="single"/>
          <w:bdr w:val="none" w:sz="0" w:space="0" w:color="auto" w:frame="1"/>
          <w:lang w:eastAsia="en-GB"/>
        </w:rPr>
        <w:t>Рецитовање ученика: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-Одличан (5) – ученик изражајно, тачно и јасно рецитује текст уз одговарајућу дикцију;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-Врло добар (4) – ученик изражајно, тачно и јасно рецитује текст уз делимично одговарајућу дикцију;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-Добар (3) – ученик тачно рецитује текст, али без одговарајуће дикције и изражајности;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lastRenderedPageBreak/>
        <w:t>-Довољан (2) – ученик рецитује текст без одговарајуће дикције и изражајности правећи често грешке;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-Недовољан (1) – ученик није научио задати текст.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Наставник може наградити ученика оценом </w:t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shd w:val="clear" w:color="auto" w:fill="FFFFFF"/>
          <w:lang w:eastAsia="en-GB"/>
        </w:rPr>
        <w:t>одличан (5)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и за израду разних паноа, презентација, учешћа на такмичењима, конкурсима, у раду секција и другим активностима у школи и сл.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shd w:val="clear" w:color="auto" w:fill="FFFFFF"/>
          <w:lang w:eastAsia="en-GB"/>
        </w:rPr>
        <w:t>Писмене провере у трајању до 15 минута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обављају се без најаве, а спроводе се ради утврђивања остварености циља једног или више часова и савладаности дела реализованих програмских садржаја. Оцена са овакве провере не уписује се у дневник, већ се евидентира у педагошкој свесци наставника. Она се може узети у обзир приликом утврђивања закључне оцене ученика на полугодишту или на крају године.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Ученици који раде по </w:t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shd w:val="clear" w:color="auto" w:fill="FFFFFF"/>
          <w:lang w:eastAsia="en-GB"/>
        </w:rPr>
        <w:t>прилагођеном или измењеном програму (индивидуализација, ИОП)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имају другачије критеријуме оцењивања. Он није исти за све ученике и зависи од потреба и постигнућа сваког појединачног ученика који ради по прилагођеном или измењеном програму.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shd w:val="clear" w:color="auto" w:fill="FFFFFF"/>
          <w:lang w:eastAsia="en-GB"/>
        </w:rPr>
        <w:t>Закључна оцена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утврђује се ученику на крају првог полугодишта и на крају године у складу са Правилником о оцењивању ученика у основном образовању и васпитању. Закључна оцена је бројчана и изводи се као аритметичка средина свих бројчаних оцена које је ученик добио у току првог полугодишта или школске године.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b/>
          <w:bCs/>
          <w:color w:val="454545"/>
          <w:sz w:val="21"/>
          <w:szCs w:val="21"/>
          <w:bdr w:val="none" w:sz="0" w:space="0" w:color="auto" w:frame="1"/>
          <w:shd w:val="clear" w:color="auto" w:fill="FFFFFF"/>
          <w:lang w:eastAsia="en-GB"/>
        </w:rPr>
        <w:t>                                                                          Наставници српског језика и књижевности: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</w:t>
      </w:r>
      <w:r w:rsidRPr="002A2977">
        <w:rPr>
          <w:rFonts w:ascii="Arial" w:eastAsia="Times New Roman" w:hAnsi="Arial" w:cs="Arial"/>
          <w:color w:val="454545"/>
          <w:sz w:val="21"/>
          <w:szCs w:val="21"/>
          <w:lang w:eastAsia="en-GB"/>
        </w:rPr>
        <w:br/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 xml:space="preserve">                                                                                            </w:t>
      </w:r>
      <w:r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  <w:t xml:space="preserve">         Наташа Николић</w:t>
      </w:r>
    </w:p>
    <w:p w:rsidR="002A2977" w:rsidRPr="002A2977" w:rsidRDefault="002A2977" w:rsidP="002A2977">
      <w:pPr>
        <w:ind w:left="5040" w:firstLine="720"/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</w:pPr>
      <w:r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  <w:t xml:space="preserve">  Александра Антић</w:t>
      </w:r>
    </w:p>
    <w:p w:rsidR="002A2977" w:rsidRDefault="002A2977" w:rsidP="002A2977">
      <w:pPr>
        <w:ind w:left="5760"/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</w:pPr>
      <w:r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  <w:t xml:space="preserve">  Татјана Илић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 xml:space="preserve">  </w:t>
      </w:r>
    </w:p>
    <w:p w:rsidR="00F44A47" w:rsidRDefault="002A2977" w:rsidP="002A2977">
      <w:pPr>
        <w:ind w:left="5040" w:firstLine="720"/>
      </w:pPr>
      <w:r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val="sr-Cyrl-RS" w:eastAsia="en-GB"/>
        </w:rPr>
        <w:t xml:space="preserve">  Валентина Павковић</w:t>
      </w:r>
      <w:r w:rsidRPr="002A2977">
        <w:rPr>
          <w:rFonts w:ascii="Arial" w:eastAsia="Times New Roman" w:hAnsi="Arial" w:cs="Arial"/>
          <w:color w:val="454545"/>
          <w:sz w:val="21"/>
          <w:szCs w:val="21"/>
          <w:shd w:val="clear" w:color="auto" w:fill="FFFFFF"/>
          <w:lang w:eastAsia="en-GB"/>
        </w:rPr>
        <w:t>           </w:t>
      </w:r>
    </w:p>
    <w:sectPr w:rsidR="00F44A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977"/>
    <w:rsid w:val="002A2977"/>
    <w:rsid w:val="00302369"/>
    <w:rsid w:val="003840E4"/>
    <w:rsid w:val="00522D01"/>
    <w:rsid w:val="00F44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25670C4"/>
  <w15:chartTrackingRefBased/>
  <w15:docId w15:val="{26D6A760-8700-CC40-93F4-4C6BDF7BC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R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A2977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A297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2A297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2A29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3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1600</Words>
  <Characters>9124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2024-08-27T09:59:00Z</dcterms:created>
  <dcterms:modified xsi:type="dcterms:W3CDTF">2024-08-27T10:13:00Z</dcterms:modified>
</cp:coreProperties>
</file>